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07A" w:rsidRPr="00B213A5" w:rsidRDefault="00EB507A" w:rsidP="00EB507A">
      <w:pPr>
        <w:rPr>
          <w:b/>
          <w:bCs/>
          <w:lang w:val="bg-BG"/>
        </w:rPr>
      </w:pPr>
      <w:r w:rsidRPr="00B213A5">
        <w:rPr>
          <w:b/>
          <w:bCs/>
          <w:lang w:val="bg-BG"/>
        </w:rPr>
        <w:t>Д</w:t>
      </w:r>
      <w:r w:rsidRPr="00B213A5">
        <w:rPr>
          <w:b/>
          <w:bCs/>
          <w:caps/>
          <w:lang w:val="bg-BG"/>
        </w:rPr>
        <w:t>о</w:t>
      </w:r>
    </w:p>
    <w:p w:rsidR="00EB507A" w:rsidRPr="00B213A5" w:rsidRDefault="00EB507A" w:rsidP="00EB507A">
      <w:pPr>
        <w:rPr>
          <w:b/>
          <w:bCs/>
          <w:caps/>
          <w:lang w:val="bg-BG"/>
        </w:rPr>
      </w:pPr>
      <w:r w:rsidRPr="00B213A5">
        <w:rPr>
          <w:b/>
          <w:bCs/>
          <w:caps/>
          <w:lang w:val="bg-BG"/>
        </w:rPr>
        <w:t>Общински съвет</w:t>
      </w:r>
    </w:p>
    <w:p w:rsidR="00EB507A" w:rsidRPr="00B213A5" w:rsidRDefault="00EB507A" w:rsidP="00EB507A">
      <w:pPr>
        <w:rPr>
          <w:b/>
          <w:bCs/>
          <w:caps/>
          <w:lang w:val="bg-BG"/>
        </w:rPr>
      </w:pPr>
      <w:r w:rsidRPr="00B213A5">
        <w:rPr>
          <w:b/>
          <w:bCs/>
          <w:caps/>
          <w:lang w:val="bg-BG"/>
        </w:rPr>
        <w:t>Русе</w:t>
      </w:r>
    </w:p>
    <w:p w:rsidR="00EB507A" w:rsidRPr="00B213A5" w:rsidRDefault="00EB507A" w:rsidP="00EB507A">
      <w:pPr>
        <w:rPr>
          <w:b/>
          <w:bCs/>
          <w:lang w:val="bg-BG"/>
        </w:rPr>
      </w:pPr>
    </w:p>
    <w:p w:rsidR="002F7BCD" w:rsidRPr="00B213A5" w:rsidRDefault="002F7BCD" w:rsidP="002F7BCD">
      <w:pPr>
        <w:rPr>
          <w:rFonts w:eastAsia="Calibri" w:cs="Calibri"/>
          <w:b/>
          <w:bCs/>
          <w:lang w:val="bg-BG"/>
        </w:rPr>
      </w:pPr>
      <w:r w:rsidRPr="00B213A5">
        <w:rPr>
          <w:rFonts w:eastAsia="Calibri" w:cs="Calibri"/>
          <w:b/>
          <w:bCs/>
          <w:lang w:val="bg-BG"/>
        </w:rPr>
        <w:t>ПРЕДЛОЖЕНИЕ</w:t>
      </w:r>
    </w:p>
    <w:p w:rsidR="002F7BCD" w:rsidRPr="00B213A5" w:rsidRDefault="002F7BCD" w:rsidP="002F7BCD">
      <w:pPr>
        <w:rPr>
          <w:rFonts w:eastAsia="Calibri" w:cs="Calibri"/>
          <w:b/>
          <w:bCs/>
          <w:lang w:val="bg-BG"/>
        </w:rPr>
      </w:pPr>
      <w:r w:rsidRPr="00B213A5">
        <w:rPr>
          <w:rFonts w:eastAsia="Calibri" w:cs="Calibri"/>
          <w:b/>
          <w:bCs/>
          <w:lang w:val="bg-BG"/>
        </w:rPr>
        <w:t>ОТ ПЕНЧО МИЛКОВ</w:t>
      </w:r>
    </w:p>
    <w:p w:rsidR="00EB507A" w:rsidRPr="00B213A5" w:rsidRDefault="002F7BCD" w:rsidP="002F7BCD">
      <w:pPr>
        <w:rPr>
          <w:rFonts w:eastAsia="Calibri" w:cs="Calibri"/>
          <w:b/>
          <w:bCs/>
          <w:lang w:val="bg-BG"/>
        </w:rPr>
      </w:pPr>
      <w:r w:rsidRPr="00B213A5">
        <w:rPr>
          <w:rFonts w:eastAsia="Calibri" w:cs="Calibri"/>
          <w:b/>
          <w:bCs/>
          <w:lang w:val="bg-BG"/>
        </w:rPr>
        <w:t>КМЕТ НА ОБЩИНА РУСЕ</w:t>
      </w:r>
    </w:p>
    <w:p w:rsidR="00EB507A" w:rsidRPr="00B213A5" w:rsidRDefault="00EB507A" w:rsidP="00EB507A">
      <w:pPr>
        <w:rPr>
          <w:b/>
          <w:bCs/>
          <w:lang w:val="bg-BG"/>
        </w:rPr>
      </w:pPr>
    </w:p>
    <w:p w:rsidR="00EB507A" w:rsidRPr="00B213A5" w:rsidRDefault="00EB507A" w:rsidP="00EB507A">
      <w:pPr>
        <w:ind w:left="1418" w:hanging="1418"/>
        <w:jc w:val="both"/>
        <w:rPr>
          <w:rFonts w:eastAsia="Calibri"/>
          <w:lang w:val="bg-BG"/>
        </w:rPr>
      </w:pPr>
      <w:r w:rsidRPr="00B213A5">
        <w:rPr>
          <w:b/>
          <w:bCs/>
          <w:lang w:val="bg-BG"/>
        </w:rPr>
        <w:t>О</w:t>
      </w:r>
      <w:r w:rsidRPr="00B213A5">
        <w:rPr>
          <w:b/>
          <w:bCs/>
          <w:caps/>
          <w:lang w:val="bg-BG"/>
        </w:rPr>
        <w:t>тносно</w:t>
      </w:r>
      <w:r w:rsidRPr="00B213A5">
        <w:rPr>
          <w:b/>
          <w:bCs/>
          <w:lang w:val="bg-BG"/>
        </w:rPr>
        <w:t xml:space="preserve">: </w:t>
      </w:r>
      <w:r w:rsidRPr="00B213A5">
        <w:rPr>
          <w:lang w:val="bg-BG"/>
        </w:rPr>
        <w:t>Безвъзмездно прехвърляне на пр</w:t>
      </w:r>
      <w:r w:rsidR="00FD5F47" w:rsidRPr="00B213A5">
        <w:rPr>
          <w:lang w:val="bg-BG"/>
        </w:rPr>
        <w:t>авото на собственост върху имот</w:t>
      </w:r>
      <w:r w:rsidRPr="00B213A5">
        <w:rPr>
          <w:lang w:val="bg-BG"/>
        </w:rPr>
        <w:t xml:space="preserve"> – държавна собственост, </w:t>
      </w:r>
      <w:r w:rsidR="00FD5F47" w:rsidRPr="00B213A5">
        <w:rPr>
          <w:lang w:val="bg-BG"/>
        </w:rPr>
        <w:t>представляващ сграда с идентификатор 63427.11.46.1 по КККР на град Русе, кв. ДЗС</w:t>
      </w:r>
      <w:r w:rsidRPr="00B213A5">
        <w:rPr>
          <w:lang w:val="bg-BG"/>
        </w:rPr>
        <w:t>, по реда на чл. 54 от Закона за държавната собственост</w:t>
      </w:r>
      <w:r w:rsidR="002F7BCD" w:rsidRPr="00B213A5">
        <w:rPr>
          <w:lang w:val="bg-BG"/>
        </w:rPr>
        <w:t>.</w:t>
      </w:r>
      <w:r w:rsidRPr="00B213A5">
        <w:rPr>
          <w:bCs/>
          <w:lang w:val="bg-BG"/>
        </w:rPr>
        <w:t xml:space="preserve"> </w:t>
      </w:r>
      <w:r w:rsidRPr="00B213A5">
        <w:rPr>
          <w:lang w:val="bg-BG"/>
        </w:rPr>
        <w:t xml:space="preserve"> </w:t>
      </w:r>
    </w:p>
    <w:p w:rsidR="00EB507A" w:rsidRPr="00B213A5" w:rsidRDefault="00EB507A" w:rsidP="00EB507A">
      <w:pPr>
        <w:jc w:val="both"/>
        <w:rPr>
          <w:rFonts w:eastAsia="Calibri"/>
          <w:b/>
          <w:lang w:val="bg-BG"/>
        </w:rPr>
      </w:pPr>
    </w:p>
    <w:p w:rsidR="00EB507A" w:rsidRPr="00B213A5" w:rsidRDefault="00EB507A" w:rsidP="00EB507A">
      <w:pPr>
        <w:rPr>
          <w:b/>
          <w:bCs/>
          <w:lang w:val="bg-BG"/>
        </w:rPr>
      </w:pPr>
      <w:r w:rsidRPr="00B213A5">
        <w:rPr>
          <w:b/>
          <w:bCs/>
          <w:caps/>
          <w:lang w:val="bg-BG"/>
        </w:rPr>
        <w:t>Уважаеми общински съветници</w:t>
      </w:r>
      <w:r w:rsidRPr="00B213A5">
        <w:rPr>
          <w:b/>
          <w:bCs/>
          <w:lang w:val="bg-BG"/>
        </w:rPr>
        <w:t>,</w:t>
      </w:r>
    </w:p>
    <w:p w:rsidR="00EB507A" w:rsidRPr="00B213A5" w:rsidRDefault="00EB507A" w:rsidP="00EB507A">
      <w:pPr>
        <w:ind w:firstLine="567"/>
        <w:jc w:val="both"/>
        <w:rPr>
          <w:rFonts w:eastAsia="Calibri"/>
          <w:lang w:val="bg-BG"/>
        </w:rPr>
      </w:pPr>
    </w:p>
    <w:p w:rsidR="00681CE8" w:rsidRPr="00B213A5" w:rsidRDefault="00681CE8" w:rsidP="00681CE8">
      <w:pPr>
        <w:ind w:firstLine="567"/>
        <w:jc w:val="both"/>
        <w:rPr>
          <w:bCs/>
          <w:lang w:val="bg-BG"/>
        </w:rPr>
      </w:pPr>
      <w:r w:rsidRPr="00B213A5">
        <w:rPr>
          <w:bCs/>
          <w:lang w:val="bg-BG"/>
        </w:rPr>
        <w:t xml:space="preserve">С Акт за публична държавна собственост № 6352/29.07.2016 г. е актувана сграда с идентификатор 63427.11.46.1 по КККР на гр. Русе, административна, делова сграда в кв. ДЗС, със застроена площ 256 </w:t>
      </w:r>
      <w:proofErr w:type="spellStart"/>
      <w:r w:rsidRPr="00B213A5">
        <w:rPr>
          <w:bCs/>
          <w:lang w:val="bg-BG"/>
        </w:rPr>
        <w:t>кв.м</w:t>
      </w:r>
      <w:proofErr w:type="spellEnd"/>
      <w:r w:rsidRPr="00B213A5">
        <w:rPr>
          <w:bCs/>
          <w:lang w:val="bg-BG"/>
        </w:rPr>
        <w:t xml:space="preserve">, находяща се в гр. Русе, кв. ДЗС, ул. „Чинар“, с предоставени права на управление на министъра на земеделието и храните, Селскостопанска академия  - София, за нуждите на Института по земеделие и </w:t>
      </w:r>
      <w:proofErr w:type="spellStart"/>
      <w:r w:rsidRPr="00B213A5">
        <w:rPr>
          <w:bCs/>
          <w:lang w:val="bg-BG"/>
        </w:rPr>
        <w:t>семезнание</w:t>
      </w:r>
      <w:proofErr w:type="spellEnd"/>
      <w:r w:rsidRPr="00B213A5">
        <w:rPr>
          <w:bCs/>
          <w:lang w:val="bg-BG"/>
        </w:rPr>
        <w:t xml:space="preserve"> „Образцов чифлик“ – Русе.</w:t>
      </w:r>
    </w:p>
    <w:p w:rsidR="00B20B92" w:rsidRPr="00B213A5" w:rsidRDefault="00B20B92" w:rsidP="00B20B92">
      <w:pPr>
        <w:ind w:firstLine="567"/>
        <w:jc w:val="both"/>
        <w:rPr>
          <w:bCs/>
          <w:lang w:val="bg-BG"/>
        </w:rPr>
      </w:pPr>
      <w:r w:rsidRPr="00B213A5">
        <w:rPr>
          <w:bCs/>
          <w:lang w:val="bg-BG"/>
        </w:rPr>
        <w:t>Към настоящия момент сградата е в състояние, което налага извършването на възстановителни ремонтни дейности, текуща поддръжка и ефективно стопанисване. Община Русе разполага с необходимия финансов и организационен ресурс за осигуряване на тези дейности.</w:t>
      </w:r>
    </w:p>
    <w:p w:rsidR="00B20B92" w:rsidRPr="00B213A5" w:rsidRDefault="00B20B92" w:rsidP="00B20B92">
      <w:pPr>
        <w:ind w:firstLine="567"/>
        <w:jc w:val="both"/>
        <w:rPr>
          <w:bCs/>
          <w:lang w:val="bg-BG"/>
        </w:rPr>
      </w:pPr>
      <w:r w:rsidRPr="00B213A5">
        <w:rPr>
          <w:bCs/>
          <w:lang w:val="bg-BG"/>
        </w:rPr>
        <w:t>С оглед необходимостта от осигуряване на подходяща материална база за развитие на социални, културни и административни дейности в обществен интерес, включително за нуждите на читалище, пенсионерски клуб, кметство и детски център, предлагам да бъде подновена процедурата по безвъзмездно прехвърляне правото на собственост върху сградата на Община Русе по реда на чл. 54 от Закона за държавната собственост.</w:t>
      </w:r>
    </w:p>
    <w:p w:rsidR="00B20B92" w:rsidRPr="00B213A5" w:rsidRDefault="00B20B92" w:rsidP="00B20B92">
      <w:pPr>
        <w:ind w:firstLine="567"/>
        <w:jc w:val="both"/>
        <w:rPr>
          <w:bCs/>
          <w:lang w:val="bg-BG"/>
        </w:rPr>
      </w:pPr>
      <w:r w:rsidRPr="00B213A5">
        <w:rPr>
          <w:bCs/>
          <w:lang w:val="bg-BG"/>
        </w:rPr>
        <w:t>Придобиването на собствеността върху имота ще даде възможност на Община Русе да предприеме конкретни действия по неговото възстановяване, модернизиране и адаптиране към обществените потребности, както и да осигури устойчиво и ефективно използване на сградата в съответствие с действащите стратегически документи, общински политики и приоритети за местно развитие.</w:t>
      </w:r>
    </w:p>
    <w:p w:rsidR="00EB507A" w:rsidRPr="00B213A5" w:rsidRDefault="00EB507A" w:rsidP="00EB507A">
      <w:pPr>
        <w:ind w:firstLine="567"/>
        <w:jc w:val="both"/>
        <w:rPr>
          <w:rFonts w:eastAsia="Calibri"/>
          <w:lang w:val="bg-BG"/>
        </w:rPr>
      </w:pPr>
      <w:r w:rsidRPr="00B213A5">
        <w:rPr>
          <w:rFonts w:eastAsia="Calibri"/>
          <w:lang w:val="bg-BG"/>
        </w:rPr>
        <w:t>С оглед гореизложеното, и на основание чл. 63, ал. 1 от Правилника за организацията и дейността на Общински съвет – Русе, неговите комисии и взаимодействие му с общинската администрация, предлагам на Общинския съвет да вземе следното</w:t>
      </w:r>
    </w:p>
    <w:p w:rsidR="00EB507A" w:rsidRPr="00B213A5" w:rsidRDefault="00EB507A" w:rsidP="00EB507A">
      <w:pPr>
        <w:ind w:firstLine="567"/>
        <w:jc w:val="center"/>
        <w:rPr>
          <w:rFonts w:eastAsia="Calibri"/>
          <w:b/>
          <w:lang w:val="bg-BG"/>
        </w:rPr>
      </w:pPr>
    </w:p>
    <w:p w:rsidR="00EB507A" w:rsidRPr="00B213A5" w:rsidRDefault="00EB507A" w:rsidP="00EB507A">
      <w:pPr>
        <w:jc w:val="center"/>
        <w:rPr>
          <w:rFonts w:eastAsia="Calibri"/>
          <w:b/>
          <w:lang w:val="bg-BG"/>
        </w:rPr>
      </w:pPr>
      <w:r w:rsidRPr="00B213A5">
        <w:rPr>
          <w:rFonts w:eastAsia="Calibri"/>
          <w:b/>
          <w:lang w:val="bg-BG"/>
        </w:rPr>
        <w:t>Р Е Ш Е Н И Е:</w:t>
      </w:r>
    </w:p>
    <w:p w:rsidR="00EB507A" w:rsidRPr="00B213A5" w:rsidRDefault="00EB507A" w:rsidP="00EB507A">
      <w:pPr>
        <w:ind w:firstLine="567"/>
        <w:jc w:val="center"/>
        <w:rPr>
          <w:rFonts w:eastAsia="Calibri"/>
          <w:b/>
          <w:lang w:val="bg-BG"/>
        </w:rPr>
      </w:pPr>
    </w:p>
    <w:p w:rsidR="00EB507A" w:rsidRPr="00B213A5" w:rsidRDefault="00EB507A" w:rsidP="00EB507A">
      <w:pPr>
        <w:ind w:firstLine="567"/>
        <w:jc w:val="both"/>
        <w:rPr>
          <w:b/>
          <w:lang w:val="bg-BG"/>
        </w:rPr>
      </w:pPr>
      <w:r w:rsidRPr="00B213A5">
        <w:rPr>
          <w:lang w:val="bg-BG"/>
        </w:rPr>
        <w:t xml:space="preserve">На основание чл. 21, ал. 2, във връзка с чл. 21, ал. 1, т. 8 от Закона за местно самоуправление и местна администрация, във връзка с чл. 8, ал. 1 и чл. 34, ал. 1 от Закона за общинската собственост, във връзка с чл. 6, ал. 1 от Наредба №1 за общинската собственост на Общински съвет – Русе, във връзка с чл. 54 от Закона за държавната собственост, Общинския съвет – Русе </w:t>
      </w:r>
      <w:r w:rsidRPr="00B213A5">
        <w:rPr>
          <w:b/>
          <w:lang w:val="bg-BG"/>
        </w:rPr>
        <w:t>реши:</w:t>
      </w:r>
    </w:p>
    <w:p w:rsidR="00EB507A" w:rsidRPr="00B213A5" w:rsidRDefault="00EB507A" w:rsidP="00EB507A">
      <w:pPr>
        <w:autoSpaceDE w:val="0"/>
        <w:autoSpaceDN w:val="0"/>
        <w:adjustRightInd w:val="0"/>
        <w:ind w:firstLine="567"/>
        <w:jc w:val="both"/>
        <w:rPr>
          <w:b/>
          <w:lang w:val="bg-BG"/>
        </w:rPr>
      </w:pPr>
    </w:p>
    <w:p w:rsidR="00EB507A" w:rsidRPr="00B213A5" w:rsidRDefault="00EB507A" w:rsidP="00B20B92">
      <w:pPr>
        <w:autoSpaceDE w:val="0"/>
        <w:autoSpaceDN w:val="0"/>
        <w:adjustRightInd w:val="0"/>
        <w:ind w:firstLine="567"/>
        <w:jc w:val="both"/>
        <w:rPr>
          <w:rFonts w:eastAsiaTheme="minorHAnsi"/>
          <w:lang w:val="bg-BG"/>
        </w:rPr>
      </w:pPr>
      <w:r w:rsidRPr="00B213A5">
        <w:rPr>
          <w:b/>
          <w:lang w:val="bg-BG"/>
        </w:rPr>
        <w:t xml:space="preserve">Дава съгласие </w:t>
      </w:r>
      <w:r w:rsidRPr="00B213A5">
        <w:rPr>
          <w:lang w:val="bg-BG"/>
        </w:rPr>
        <w:t xml:space="preserve">Община Русе да придобие безвъзмездно правото на собственост върху </w:t>
      </w:r>
      <w:r w:rsidR="00B20B92" w:rsidRPr="00B213A5">
        <w:rPr>
          <w:lang w:val="bg-BG"/>
        </w:rPr>
        <w:t xml:space="preserve">сграда с идентификатор </w:t>
      </w:r>
      <w:r w:rsidR="00B20B92" w:rsidRPr="00B213A5">
        <w:rPr>
          <w:bCs/>
          <w:lang w:val="bg-BG"/>
        </w:rPr>
        <w:t>63427.11.46.1 по КККР на гр. Русе, община Русе, област Русе, с административен адрес: град Русе, кв. ДЗС, ул. „Чинар“, със</w:t>
      </w:r>
      <w:r w:rsidRPr="00B213A5">
        <w:rPr>
          <w:rFonts w:eastAsiaTheme="minorHAnsi"/>
          <w:lang w:val="bg-BG"/>
        </w:rPr>
        <w:t xml:space="preserve"> застроена площ </w:t>
      </w:r>
      <w:r w:rsidR="00B20B92" w:rsidRPr="00B213A5">
        <w:rPr>
          <w:rFonts w:eastAsiaTheme="minorHAnsi"/>
          <w:lang w:val="bg-BG"/>
        </w:rPr>
        <w:t>от 256</w:t>
      </w:r>
      <w:r w:rsidRPr="00B213A5">
        <w:rPr>
          <w:rFonts w:eastAsiaTheme="minorHAnsi"/>
          <w:lang w:val="bg-BG"/>
        </w:rPr>
        <w:t xml:space="preserve"> кв. м, </w:t>
      </w:r>
      <w:r w:rsidR="00B20B92" w:rsidRPr="00B213A5">
        <w:rPr>
          <w:rFonts w:eastAsiaTheme="minorHAnsi"/>
          <w:lang w:val="bg-BG"/>
        </w:rPr>
        <w:t>брой етажи: 2, предназначение: Административна, делова сграда</w:t>
      </w:r>
      <w:r w:rsidR="002F7BCD" w:rsidRPr="00B213A5">
        <w:rPr>
          <w:rFonts w:eastAsiaTheme="minorHAnsi"/>
          <w:lang w:val="bg-BG"/>
        </w:rPr>
        <w:t xml:space="preserve">, предмет на АПДС </w:t>
      </w:r>
      <w:r w:rsidR="002F7BCD" w:rsidRPr="00B213A5">
        <w:rPr>
          <w:bCs/>
          <w:lang w:val="bg-BG"/>
        </w:rPr>
        <w:t>№6352/29.07.2016 г.,</w:t>
      </w:r>
      <w:r w:rsidR="002F7BCD" w:rsidRPr="00B213A5">
        <w:rPr>
          <w:rFonts w:eastAsiaTheme="minorHAnsi"/>
          <w:lang w:val="bg-BG"/>
        </w:rPr>
        <w:t xml:space="preserve"> </w:t>
      </w:r>
      <w:r w:rsidR="002F7BCD" w:rsidRPr="00B213A5">
        <w:rPr>
          <w:lang w:val="bg-BG"/>
        </w:rPr>
        <w:t xml:space="preserve"> по реда на чл. 54 от Закона за държавната собственост</w:t>
      </w:r>
      <w:r w:rsidR="00B20B92" w:rsidRPr="00B213A5">
        <w:rPr>
          <w:rFonts w:eastAsiaTheme="minorHAnsi"/>
          <w:lang w:val="bg-BG"/>
        </w:rPr>
        <w:t>.</w:t>
      </w:r>
    </w:p>
    <w:p w:rsidR="00EB507A" w:rsidRPr="00B213A5" w:rsidRDefault="00EB507A" w:rsidP="00EB507A">
      <w:pPr>
        <w:ind w:firstLine="567"/>
        <w:jc w:val="both"/>
        <w:rPr>
          <w:rFonts w:eastAsia="Calibri"/>
          <w:lang w:val="bg-BG"/>
        </w:rPr>
      </w:pPr>
      <w:r w:rsidRPr="00B213A5">
        <w:rPr>
          <w:lang w:val="bg-BG"/>
        </w:rPr>
        <w:lastRenderedPageBreak/>
        <w:t>Решението подлежи на контрол съгласно чл. 8, ал. 11 от ЗОС,  във връзка с чл. 45 от ЗМСМА, във връзка с чл. 8, ал. 11 от ЗОС.</w:t>
      </w:r>
    </w:p>
    <w:p w:rsidR="00EB507A" w:rsidRPr="00B213A5" w:rsidRDefault="00EB507A" w:rsidP="00EB507A">
      <w:pPr>
        <w:tabs>
          <w:tab w:val="left" w:pos="1050"/>
        </w:tabs>
        <w:ind w:firstLine="567"/>
        <w:jc w:val="both"/>
        <w:rPr>
          <w:rFonts w:eastAsia="Calibri"/>
          <w:b/>
          <w:u w:val="single"/>
          <w:lang w:val="bg-BG"/>
        </w:rPr>
      </w:pPr>
    </w:p>
    <w:p w:rsidR="00EB507A" w:rsidRPr="00B213A5" w:rsidRDefault="00EB507A" w:rsidP="00EB507A">
      <w:pPr>
        <w:jc w:val="both"/>
        <w:rPr>
          <w:rFonts w:eastAsia="Calibri"/>
          <w:b/>
          <w:lang w:val="bg-BG"/>
        </w:rPr>
      </w:pPr>
      <w:r w:rsidRPr="00B213A5">
        <w:rPr>
          <w:rFonts w:eastAsia="Calibri"/>
          <w:b/>
          <w:lang w:val="bg-BG"/>
        </w:rPr>
        <w:t xml:space="preserve">Приложения: </w:t>
      </w:r>
    </w:p>
    <w:p w:rsidR="00EB507A" w:rsidRPr="00B213A5" w:rsidRDefault="00EB507A" w:rsidP="00EB507A">
      <w:pPr>
        <w:jc w:val="both"/>
        <w:rPr>
          <w:rFonts w:eastAsia="Calibri"/>
          <w:lang w:val="bg-BG"/>
        </w:rPr>
      </w:pPr>
      <w:r w:rsidRPr="00B213A5">
        <w:rPr>
          <w:rFonts w:eastAsia="Calibri"/>
          <w:lang w:val="bg-BG"/>
        </w:rPr>
        <w:t xml:space="preserve">1. Копие на </w:t>
      </w:r>
      <w:r w:rsidRPr="00B213A5">
        <w:rPr>
          <w:lang w:val="bg-BG"/>
        </w:rPr>
        <w:t xml:space="preserve">АПДС </w:t>
      </w:r>
      <w:r w:rsidR="00681CE8" w:rsidRPr="00B213A5">
        <w:rPr>
          <w:rFonts w:eastAsiaTheme="minorHAnsi"/>
          <w:lang w:val="bg-BG"/>
        </w:rPr>
        <w:t>№6352</w:t>
      </w:r>
      <w:r w:rsidRPr="00B213A5">
        <w:rPr>
          <w:rFonts w:eastAsiaTheme="minorHAnsi"/>
          <w:lang w:val="bg-BG"/>
        </w:rPr>
        <w:t>/</w:t>
      </w:r>
      <w:r w:rsidR="00681CE8" w:rsidRPr="00B213A5">
        <w:rPr>
          <w:rFonts w:eastAsiaTheme="minorHAnsi"/>
          <w:lang w:val="bg-BG"/>
        </w:rPr>
        <w:t>29.07.2016</w:t>
      </w:r>
      <w:r w:rsidRPr="00B213A5">
        <w:rPr>
          <w:rFonts w:eastAsiaTheme="minorHAnsi"/>
          <w:lang w:val="bg-BG"/>
        </w:rPr>
        <w:t xml:space="preserve"> г.</w:t>
      </w:r>
      <w:r w:rsidRPr="00B213A5">
        <w:rPr>
          <w:rFonts w:eastAsia="Calibri"/>
          <w:lang w:val="bg-BG"/>
        </w:rPr>
        <w:t>; 3.Копие</w:t>
      </w:r>
      <w:r w:rsidR="002F7BCD" w:rsidRPr="00B213A5">
        <w:rPr>
          <w:rFonts w:eastAsia="Calibri"/>
          <w:lang w:val="bg-BG"/>
        </w:rPr>
        <w:t xml:space="preserve"> на скица</w:t>
      </w:r>
      <w:r w:rsidRPr="00B213A5">
        <w:rPr>
          <w:rFonts w:eastAsia="Calibri"/>
          <w:lang w:val="bg-BG"/>
        </w:rPr>
        <w:t xml:space="preserve"> №15-</w:t>
      </w:r>
      <w:r w:rsidR="002F7BCD" w:rsidRPr="00B213A5">
        <w:rPr>
          <w:rFonts w:eastAsia="Calibri"/>
          <w:lang w:val="bg-BG"/>
        </w:rPr>
        <w:t>392606</w:t>
      </w:r>
      <w:r w:rsidRPr="00B213A5">
        <w:rPr>
          <w:rFonts w:eastAsia="Calibri"/>
          <w:lang w:val="bg-BG"/>
        </w:rPr>
        <w:t>/17.0</w:t>
      </w:r>
      <w:r w:rsidR="002F7BCD" w:rsidRPr="00B213A5">
        <w:rPr>
          <w:rFonts w:eastAsia="Calibri"/>
          <w:lang w:val="bg-BG"/>
        </w:rPr>
        <w:t>3.2026</w:t>
      </w:r>
      <w:r w:rsidRPr="00B213A5">
        <w:rPr>
          <w:rFonts w:eastAsia="Calibri"/>
          <w:lang w:val="bg-BG"/>
        </w:rPr>
        <w:t xml:space="preserve"> г</w:t>
      </w:r>
      <w:r w:rsidR="002F7BCD" w:rsidRPr="00B213A5">
        <w:rPr>
          <w:rFonts w:eastAsia="Calibri"/>
          <w:lang w:val="bg-BG"/>
        </w:rPr>
        <w:t>.</w:t>
      </w:r>
    </w:p>
    <w:p w:rsidR="00EB507A" w:rsidRPr="00B213A5" w:rsidRDefault="00EB507A" w:rsidP="00EB507A">
      <w:pPr>
        <w:tabs>
          <w:tab w:val="left" w:pos="900"/>
        </w:tabs>
        <w:ind w:firstLine="567"/>
        <w:jc w:val="both"/>
        <w:rPr>
          <w:lang w:val="bg-BG"/>
        </w:rPr>
      </w:pPr>
    </w:p>
    <w:p w:rsidR="00EB507A" w:rsidRPr="00B213A5" w:rsidRDefault="00EB507A" w:rsidP="00EB507A">
      <w:pPr>
        <w:tabs>
          <w:tab w:val="left" w:pos="900"/>
        </w:tabs>
        <w:jc w:val="both"/>
        <w:rPr>
          <w:b/>
          <w:lang w:val="bg-BG"/>
        </w:rPr>
      </w:pPr>
    </w:p>
    <w:p w:rsidR="002F7BCD" w:rsidRPr="00B213A5" w:rsidRDefault="002F7BCD" w:rsidP="00EB507A">
      <w:pPr>
        <w:tabs>
          <w:tab w:val="left" w:pos="900"/>
        </w:tabs>
        <w:jc w:val="both"/>
        <w:rPr>
          <w:b/>
          <w:lang w:val="bg-BG"/>
        </w:rPr>
      </w:pPr>
    </w:p>
    <w:p w:rsidR="002F7BCD" w:rsidRPr="00B213A5" w:rsidRDefault="002F7BCD" w:rsidP="002F7BCD">
      <w:pPr>
        <w:tabs>
          <w:tab w:val="left" w:pos="900"/>
        </w:tabs>
        <w:jc w:val="both"/>
        <w:rPr>
          <w:b/>
          <w:lang w:val="bg-BG"/>
        </w:rPr>
      </w:pPr>
      <w:r w:rsidRPr="00B213A5">
        <w:rPr>
          <w:b/>
          <w:lang w:val="bg-BG"/>
        </w:rPr>
        <w:t>ВНОСИТЕЛ,</w:t>
      </w:r>
    </w:p>
    <w:p w:rsidR="002F7BCD" w:rsidRPr="00B213A5" w:rsidRDefault="002F7BCD" w:rsidP="002F7BCD">
      <w:pPr>
        <w:tabs>
          <w:tab w:val="left" w:pos="900"/>
        </w:tabs>
        <w:jc w:val="both"/>
        <w:rPr>
          <w:b/>
          <w:lang w:val="bg-BG"/>
        </w:rPr>
      </w:pPr>
    </w:p>
    <w:p w:rsidR="002F7BCD" w:rsidRPr="00B213A5" w:rsidRDefault="002F7BCD" w:rsidP="002F7BCD">
      <w:pPr>
        <w:rPr>
          <w:b/>
          <w:bCs/>
          <w:lang w:val="bg-BG"/>
        </w:rPr>
      </w:pPr>
      <w:r w:rsidRPr="00B213A5">
        <w:rPr>
          <w:b/>
          <w:bCs/>
          <w:lang w:val="bg-BG"/>
        </w:rPr>
        <w:t>ПЕНЧО МИЛКОВ</w:t>
      </w:r>
    </w:p>
    <w:p w:rsidR="002F7BCD" w:rsidRPr="00B213A5" w:rsidRDefault="002F7BCD" w:rsidP="002F7BCD">
      <w:pPr>
        <w:jc w:val="both"/>
        <w:rPr>
          <w:i/>
          <w:lang w:val="bg-BG"/>
        </w:rPr>
      </w:pPr>
      <w:proofErr w:type="spellStart"/>
      <w:r w:rsidRPr="00B213A5">
        <w:rPr>
          <w:i/>
          <w:lang w:val="bg-BG"/>
        </w:rPr>
        <w:t>Kмет</w:t>
      </w:r>
      <w:proofErr w:type="spellEnd"/>
      <w:r w:rsidRPr="00B213A5">
        <w:rPr>
          <w:i/>
          <w:lang w:val="bg-BG"/>
        </w:rPr>
        <w:t xml:space="preserve"> на Община Русе</w:t>
      </w:r>
      <w:bookmarkStart w:id="0" w:name="_GoBack"/>
      <w:bookmarkEnd w:id="0"/>
    </w:p>
    <w:sectPr w:rsidR="002F7BCD" w:rsidRPr="00B213A5" w:rsidSect="00592680">
      <w:footerReference w:type="even" r:id="rId7"/>
      <w:footerReference w:type="default" r:id="rId8"/>
      <w:footerReference w:type="first" r:id="rId9"/>
      <w:pgSz w:w="11906" w:h="16838"/>
      <w:pgMar w:top="1276" w:right="1274" w:bottom="1134" w:left="1276" w:header="709" w:footer="5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673" w:rsidRDefault="00D45673">
      <w:r>
        <w:separator/>
      </w:r>
    </w:p>
  </w:endnote>
  <w:endnote w:type="continuationSeparator" w:id="0">
    <w:p w:rsidR="00D45673" w:rsidRDefault="00D4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AC4" w:rsidRDefault="00320335" w:rsidP="0098754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5AC4" w:rsidRDefault="00B213A5" w:rsidP="00D622D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FFB" w:rsidRDefault="0032033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213A5" w:rsidRPr="00B213A5">
      <w:rPr>
        <w:noProof/>
        <w:lang w:val="bg-BG"/>
      </w:rPr>
      <w:t>2</w:t>
    </w:r>
    <w:r>
      <w:fldChar w:fldCharType="end"/>
    </w:r>
  </w:p>
  <w:p w:rsidR="00D15AC4" w:rsidRDefault="00B213A5" w:rsidP="00D622DA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5628375"/>
      <w:docPartObj>
        <w:docPartGallery w:val="Page Numbers (Bottom of Page)"/>
        <w:docPartUnique/>
      </w:docPartObj>
    </w:sdtPr>
    <w:sdtEndPr/>
    <w:sdtContent>
      <w:p w:rsidR="00065F3A" w:rsidRDefault="0032033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3A5" w:rsidRPr="00B213A5">
          <w:rPr>
            <w:noProof/>
            <w:lang w:val="bg-BG"/>
          </w:rPr>
          <w:t>1</w:t>
        </w:r>
        <w:r>
          <w:fldChar w:fldCharType="end"/>
        </w:r>
      </w:p>
    </w:sdtContent>
  </w:sdt>
  <w:p w:rsidR="00065F3A" w:rsidRDefault="00B213A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673" w:rsidRDefault="00D45673">
      <w:r>
        <w:separator/>
      </w:r>
    </w:p>
  </w:footnote>
  <w:footnote w:type="continuationSeparator" w:id="0">
    <w:p w:rsidR="00D45673" w:rsidRDefault="00D45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D5B18"/>
    <w:multiLevelType w:val="multilevel"/>
    <w:tmpl w:val="23AE4A54"/>
    <w:lvl w:ilvl="0">
      <w:start w:val="1"/>
      <w:numFmt w:val="decimal"/>
      <w:lvlText w:val="%1."/>
      <w:lvlJc w:val="left"/>
      <w:pPr>
        <w:ind w:left="1068" w:hanging="360"/>
      </w:pPr>
      <w:rPr>
        <w:rFonts w:eastAsia="Calibri"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7164626F"/>
    <w:multiLevelType w:val="hybridMultilevel"/>
    <w:tmpl w:val="9A52C60E"/>
    <w:lvl w:ilvl="0" w:tplc="2E26BE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44"/>
    <w:rsid w:val="002F7BCD"/>
    <w:rsid w:val="00320335"/>
    <w:rsid w:val="00491444"/>
    <w:rsid w:val="00681CE8"/>
    <w:rsid w:val="00B20B92"/>
    <w:rsid w:val="00B213A5"/>
    <w:rsid w:val="00BF0592"/>
    <w:rsid w:val="00D45673"/>
    <w:rsid w:val="00EB507A"/>
    <w:rsid w:val="00EB6E70"/>
    <w:rsid w:val="00F76104"/>
    <w:rsid w:val="00F84E2A"/>
    <w:rsid w:val="00FD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4D885C-BC99-4A21-8C0C-4A253551E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B507A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uiPriority w:val="99"/>
    <w:rsid w:val="00EB507A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5">
    <w:name w:val="page number"/>
    <w:basedOn w:val="a0"/>
    <w:rsid w:val="00EB507A"/>
  </w:style>
  <w:style w:type="paragraph" w:styleId="a6">
    <w:name w:val="List Paragraph"/>
    <w:basedOn w:val="a"/>
    <w:uiPriority w:val="34"/>
    <w:qFormat/>
    <w:rsid w:val="00EB507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F7BCD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F7BCD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a.georgieva</cp:lastModifiedBy>
  <cp:revision>5</cp:revision>
  <cp:lastPrinted>2026-06-25T10:19:00Z</cp:lastPrinted>
  <dcterms:created xsi:type="dcterms:W3CDTF">2026-06-12T07:09:00Z</dcterms:created>
  <dcterms:modified xsi:type="dcterms:W3CDTF">2026-06-29T05:57:00Z</dcterms:modified>
</cp:coreProperties>
</file>